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1DE8" w:rsidRPr="004B5AC1" w:rsidRDefault="004B5AC1" w:rsidP="004B5AC1">
      <w:pPr>
        <w:jc w:val="center"/>
        <w:rPr>
          <w:b/>
          <w:bCs/>
          <w:u w:val="single"/>
        </w:rPr>
      </w:pPr>
      <w:r>
        <w:rPr>
          <w:b/>
          <w:bCs/>
          <w:noProof/>
          <w:u w:val="single"/>
        </w:rPr>
        <w:drawing>
          <wp:anchor distT="0" distB="0" distL="114300" distR="114300" simplePos="0" relativeHeight="251658240" behindDoc="0" locked="0" layoutInCell="1" allowOverlap="1">
            <wp:simplePos x="0" y="0"/>
            <wp:positionH relativeFrom="column">
              <wp:posOffset>4991100</wp:posOffset>
            </wp:positionH>
            <wp:positionV relativeFrom="paragraph">
              <wp:posOffset>-647700</wp:posOffset>
            </wp:positionV>
            <wp:extent cx="720000" cy="720000"/>
            <wp:effectExtent l="0" t="0" r="4445" b="4445"/>
            <wp:wrapNone/>
            <wp:docPr id="100630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304419" name="Picture 1006304419"/>
                    <pic:cNvPicPr/>
                  </pic:nvPicPr>
                  <pic:blipFill>
                    <a:blip r:embed="rId5"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14:sizeRelH relativeFrom="page">
              <wp14:pctWidth>0</wp14:pctWidth>
            </wp14:sizeRelH>
            <wp14:sizeRelV relativeFrom="page">
              <wp14:pctHeight>0</wp14:pctHeight>
            </wp14:sizeRelV>
          </wp:anchor>
        </w:drawing>
      </w:r>
      <w:r w:rsidR="00951DE8" w:rsidRPr="004B5AC1">
        <w:rPr>
          <w:b/>
          <w:bCs/>
          <w:u w:val="single"/>
        </w:rPr>
        <w:t>Online Safety Policy</w:t>
      </w:r>
    </w:p>
    <w:p w:rsidR="00951DE8" w:rsidRPr="00951DE8" w:rsidRDefault="00951DE8" w:rsidP="00951DE8">
      <w:pPr>
        <w:rPr>
          <w:b/>
          <w:bCs/>
        </w:rPr>
      </w:pPr>
      <w:r w:rsidRPr="00951DE8">
        <w:rPr>
          <w:b/>
          <w:bCs/>
        </w:rPr>
        <w:t>1. Statement of Intent</w:t>
      </w:r>
    </w:p>
    <w:p w:rsidR="00951DE8" w:rsidRPr="00951DE8" w:rsidRDefault="00951DE8" w:rsidP="00951DE8">
      <w:r w:rsidRPr="00951DE8">
        <w:t>We are committed to safeguarding children from harm, including risks associated with online activity and the use of digital technology. Online safety is an integral part of our safeguarding responsibilities and reflects our duty to protect children from abuse and neglect in all forms.</w:t>
      </w:r>
    </w:p>
    <w:p w:rsidR="00951DE8" w:rsidRPr="00951DE8" w:rsidRDefault="00951DE8" w:rsidP="00951DE8">
      <w:r w:rsidRPr="00951DE8">
        <w:t xml:space="preserve">This policy outlines how we promote online safety for children, staff, and families in line with the </w:t>
      </w:r>
      <w:r w:rsidRPr="00951DE8">
        <w:rPr>
          <w:b/>
          <w:bCs/>
        </w:rPr>
        <w:t>EYFS statutory framework</w:t>
      </w:r>
      <w:r w:rsidRPr="00951DE8">
        <w:t xml:space="preserve"> and local safeguarding arrangements.</w:t>
      </w:r>
    </w:p>
    <w:p w:rsidR="00951DE8" w:rsidRPr="00951DE8" w:rsidRDefault="00000000" w:rsidP="00951DE8">
      <w:r>
        <w:pict>
          <v:rect id="_x0000_i1025" style="width:0;height:1.5pt" o:hralign="center" o:hrstd="t" o:hr="t" fillcolor="#a0a0a0" stroked="f"/>
        </w:pict>
      </w:r>
    </w:p>
    <w:p w:rsidR="00951DE8" w:rsidRPr="00951DE8" w:rsidRDefault="00951DE8" w:rsidP="00951DE8">
      <w:pPr>
        <w:rPr>
          <w:b/>
          <w:bCs/>
        </w:rPr>
      </w:pPr>
      <w:r w:rsidRPr="00951DE8">
        <w:rPr>
          <w:b/>
          <w:bCs/>
        </w:rPr>
        <w:t>2. Scope</w:t>
      </w:r>
    </w:p>
    <w:p w:rsidR="00951DE8" w:rsidRPr="00951DE8" w:rsidRDefault="00951DE8" w:rsidP="00951DE8">
      <w:r w:rsidRPr="00951DE8">
        <w:t>This policy applies to:</w:t>
      </w:r>
    </w:p>
    <w:p w:rsidR="00951DE8" w:rsidRPr="00951DE8" w:rsidRDefault="00951DE8" w:rsidP="00951DE8">
      <w:pPr>
        <w:numPr>
          <w:ilvl w:val="0"/>
          <w:numId w:val="1"/>
        </w:numPr>
      </w:pPr>
      <w:r w:rsidRPr="00951DE8">
        <w:t>All staff, volunteers, students, and agency workers</w:t>
      </w:r>
    </w:p>
    <w:p w:rsidR="00951DE8" w:rsidRPr="00951DE8" w:rsidRDefault="00951DE8" w:rsidP="00951DE8">
      <w:pPr>
        <w:numPr>
          <w:ilvl w:val="0"/>
          <w:numId w:val="1"/>
        </w:numPr>
      </w:pPr>
      <w:r w:rsidRPr="00951DE8">
        <w:t>Children attending the setting</w:t>
      </w:r>
    </w:p>
    <w:p w:rsidR="00951DE8" w:rsidRPr="00951DE8" w:rsidRDefault="00951DE8" w:rsidP="00951DE8">
      <w:pPr>
        <w:numPr>
          <w:ilvl w:val="0"/>
          <w:numId w:val="1"/>
        </w:numPr>
      </w:pPr>
      <w:r w:rsidRPr="00951DE8">
        <w:t>Parents and carers when engaging with the setting online</w:t>
      </w:r>
    </w:p>
    <w:p w:rsidR="00951DE8" w:rsidRPr="00951DE8" w:rsidRDefault="00951DE8" w:rsidP="00951DE8">
      <w:r w:rsidRPr="00951DE8">
        <w:t>It covers:</w:t>
      </w:r>
    </w:p>
    <w:p w:rsidR="00951DE8" w:rsidRPr="00951DE8" w:rsidRDefault="00951DE8" w:rsidP="00951DE8">
      <w:pPr>
        <w:numPr>
          <w:ilvl w:val="0"/>
          <w:numId w:val="2"/>
        </w:numPr>
      </w:pPr>
      <w:r w:rsidRPr="00951DE8">
        <w:t>Use of digital devices</w:t>
      </w:r>
    </w:p>
    <w:p w:rsidR="00951DE8" w:rsidRPr="00951DE8" w:rsidRDefault="00951DE8" w:rsidP="00951DE8">
      <w:pPr>
        <w:numPr>
          <w:ilvl w:val="0"/>
          <w:numId w:val="2"/>
        </w:numPr>
      </w:pPr>
      <w:r w:rsidRPr="00951DE8">
        <w:t>Internet access</w:t>
      </w:r>
    </w:p>
    <w:p w:rsidR="00951DE8" w:rsidRPr="00951DE8" w:rsidRDefault="00951DE8" w:rsidP="00951DE8">
      <w:pPr>
        <w:numPr>
          <w:ilvl w:val="0"/>
          <w:numId w:val="2"/>
        </w:numPr>
      </w:pPr>
      <w:r w:rsidRPr="00951DE8">
        <w:t>Online communication</w:t>
      </w:r>
    </w:p>
    <w:p w:rsidR="00951DE8" w:rsidRPr="00951DE8" w:rsidRDefault="00951DE8" w:rsidP="00951DE8">
      <w:pPr>
        <w:numPr>
          <w:ilvl w:val="0"/>
          <w:numId w:val="2"/>
        </w:numPr>
      </w:pPr>
      <w:r w:rsidRPr="00951DE8">
        <w:t>Social media</w:t>
      </w:r>
    </w:p>
    <w:p w:rsidR="00951DE8" w:rsidRPr="00951DE8" w:rsidRDefault="00951DE8" w:rsidP="00951DE8">
      <w:pPr>
        <w:numPr>
          <w:ilvl w:val="0"/>
          <w:numId w:val="2"/>
        </w:numPr>
      </w:pPr>
      <w:r w:rsidRPr="00951DE8">
        <w:t>Recording and sharing images</w:t>
      </w:r>
    </w:p>
    <w:p w:rsidR="00951DE8" w:rsidRPr="00951DE8" w:rsidRDefault="00000000" w:rsidP="00951DE8">
      <w:r>
        <w:pict>
          <v:rect id="_x0000_i1026" style="width:0;height:1.5pt" o:hralign="center" o:hrstd="t" o:hr="t" fillcolor="#a0a0a0" stroked="f"/>
        </w:pict>
      </w:r>
    </w:p>
    <w:p w:rsidR="00951DE8" w:rsidRPr="00951DE8" w:rsidRDefault="00951DE8" w:rsidP="00951DE8">
      <w:pPr>
        <w:rPr>
          <w:b/>
          <w:bCs/>
        </w:rPr>
      </w:pPr>
      <w:r w:rsidRPr="00951DE8">
        <w:rPr>
          <w:b/>
          <w:bCs/>
        </w:rPr>
        <w:t>3. Legal and Statutory Framework</w:t>
      </w:r>
    </w:p>
    <w:p w:rsidR="00951DE8" w:rsidRPr="00951DE8" w:rsidRDefault="00951DE8" w:rsidP="00951DE8">
      <w:r w:rsidRPr="00951DE8">
        <w:t>This policy is informed by:</w:t>
      </w:r>
    </w:p>
    <w:p w:rsidR="00951DE8" w:rsidRPr="00951DE8" w:rsidRDefault="00951DE8" w:rsidP="00951DE8">
      <w:pPr>
        <w:numPr>
          <w:ilvl w:val="0"/>
          <w:numId w:val="3"/>
        </w:numPr>
      </w:pPr>
      <w:r w:rsidRPr="00951DE8">
        <w:t>Early Years Foundation Stage (EYFS) Statutory Framework</w:t>
      </w:r>
    </w:p>
    <w:p w:rsidR="00951DE8" w:rsidRPr="00951DE8" w:rsidRDefault="00951DE8" w:rsidP="00951DE8">
      <w:pPr>
        <w:numPr>
          <w:ilvl w:val="0"/>
          <w:numId w:val="3"/>
        </w:numPr>
      </w:pPr>
      <w:r w:rsidRPr="00951DE8">
        <w:t>Working Together to Safeguard Children</w:t>
      </w:r>
    </w:p>
    <w:p w:rsidR="00951DE8" w:rsidRPr="00951DE8" w:rsidRDefault="00951DE8" w:rsidP="00951DE8">
      <w:pPr>
        <w:numPr>
          <w:ilvl w:val="0"/>
          <w:numId w:val="3"/>
        </w:numPr>
      </w:pPr>
      <w:r w:rsidRPr="00951DE8">
        <w:t>Surrey Safeguarding Children Partnership (SSCP) guidance</w:t>
      </w:r>
    </w:p>
    <w:p w:rsidR="00951DE8" w:rsidRPr="00951DE8" w:rsidRDefault="00951DE8" w:rsidP="00951DE8">
      <w:pPr>
        <w:numPr>
          <w:ilvl w:val="0"/>
          <w:numId w:val="3"/>
        </w:numPr>
      </w:pPr>
      <w:r w:rsidRPr="00951DE8">
        <w:t>Data Protection Act 2018 and UK GDPR</w:t>
      </w:r>
    </w:p>
    <w:p w:rsidR="00951DE8" w:rsidRPr="00951DE8" w:rsidRDefault="00951DE8" w:rsidP="00951DE8">
      <w:pPr>
        <w:numPr>
          <w:ilvl w:val="0"/>
          <w:numId w:val="3"/>
        </w:numPr>
      </w:pPr>
      <w:r w:rsidRPr="00951DE8">
        <w:t>Ofsted safeguarding requirements</w:t>
      </w:r>
    </w:p>
    <w:p w:rsidR="00951DE8" w:rsidRPr="00951DE8" w:rsidRDefault="00000000" w:rsidP="00951DE8">
      <w:r>
        <w:pict>
          <v:rect id="_x0000_i1027" style="width:0;height:1.5pt" o:hralign="center" o:hrstd="t" o:hr="t" fillcolor="#a0a0a0" stroked="f"/>
        </w:pict>
      </w:r>
    </w:p>
    <w:p w:rsidR="00951DE8" w:rsidRPr="00951DE8" w:rsidRDefault="00951DE8" w:rsidP="00951DE8">
      <w:pPr>
        <w:rPr>
          <w:b/>
          <w:bCs/>
        </w:rPr>
      </w:pPr>
      <w:r w:rsidRPr="00951DE8">
        <w:rPr>
          <w:b/>
          <w:bCs/>
        </w:rPr>
        <w:t>4. Online Safety Risks</w:t>
      </w:r>
    </w:p>
    <w:p w:rsidR="00951DE8" w:rsidRPr="00951DE8" w:rsidRDefault="00951DE8" w:rsidP="00951DE8">
      <w:r w:rsidRPr="00951DE8">
        <w:lastRenderedPageBreak/>
        <w:t>Children may be at risk from:</w:t>
      </w:r>
    </w:p>
    <w:p w:rsidR="00951DE8" w:rsidRPr="00951DE8" w:rsidRDefault="00951DE8" w:rsidP="00951DE8">
      <w:pPr>
        <w:numPr>
          <w:ilvl w:val="0"/>
          <w:numId w:val="4"/>
        </w:numPr>
      </w:pPr>
      <w:r w:rsidRPr="00951DE8">
        <w:t>Exposure to inappropriate content</w:t>
      </w:r>
    </w:p>
    <w:p w:rsidR="00951DE8" w:rsidRPr="00951DE8" w:rsidRDefault="00951DE8" w:rsidP="00951DE8">
      <w:pPr>
        <w:numPr>
          <w:ilvl w:val="0"/>
          <w:numId w:val="4"/>
        </w:numPr>
      </w:pPr>
      <w:r w:rsidRPr="00951DE8">
        <w:t>Online grooming or exploitation</w:t>
      </w:r>
    </w:p>
    <w:p w:rsidR="00951DE8" w:rsidRPr="00951DE8" w:rsidRDefault="00951DE8" w:rsidP="00951DE8">
      <w:pPr>
        <w:numPr>
          <w:ilvl w:val="0"/>
          <w:numId w:val="4"/>
        </w:numPr>
      </w:pPr>
      <w:r w:rsidRPr="00951DE8">
        <w:t>Excessive screen use</w:t>
      </w:r>
    </w:p>
    <w:p w:rsidR="00951DE8" w:rsidRPr="00951DE8" w:rsidRDefault="00951DE8" w:rsidP="00951DE8">
      <w:pPr>
        <w:numPr>
          <w:ilvl w:val="0"/>
          <w:numId w:val="4"/>
        </w:numPr>
      </w:pPr>
      <w:r w:rsidRPr="00951DE8">
        <w:t>Inappropriate use of images or videos</w:t>
      </w:r>
    </w:p>
    <w:p w:rsidR="00951DE8" w:rsidRPr="00951DE8" w:rsidRDefault="00951DE8" w:rsidP="00951DE8">
      <w:pPr>
        <w:numPr>
          <w:ilvl w:val="0"/>
          <w:numId w:val="4"/>
        </w:numPr>
      </w:pPr>
      <w:r w:rsidRPr="00951DE8">
        <w:t>Lack of supervision when using digital devices</w:t>
      </w:r>
    </w:p>
    <w:p w:rsidR="00951DE8" w:rsidRPr="00951DE8" w:rsidRDefault="00951DE8" w:rsidP="00951DE8">
      <w:r w:rsidRPr="00951DE8">
        <w:t>The setting recognises that even very young children may encounter online risks through shared devices and adult use of technology.</w:t>
      </w:r>
    </w:p>
    <w:p w:rsidR="00951DE8" w:rsidRPr="00951DE8" w:rsidRDefault="00000000" w:rsidP="00951DE8">
      <w:r>
        <w:pict>
          <v:rect id="_x0000_i1028" style="width:0;height:1.5pt" o:hralign="center" o:hrstd="t" o:hr="t" fillcolor="#a0a0a0" stroked="f"/>
        </w:pict>
      </w:r>
    </w:p>
    <w:p w:rsidR="00951DE8" w:rsidRPr="00951DE8" w:rsidRDefault="00951DE8" w:rsidP="00951DE8">
      <w:pPr>
        <w:rPr>
          <w:b/>
          <w:bCs/>
        </w:rPr>
      </w:pPr>
      <w:r w:rsidRPr="00951DE8">
        <w:rPr>
          <w:b/>
          <w:bCs/>
        </w:rPr>
        <w:t>5. Use of Technology with Children</w:t>
      </w:r>
    </w:p>
    <w:p w:rsidR="00951DE8" w:rsidRPr="00951DE8" w:rsidRDefault="00951DE8" w:rsidP="00951DE8">
      <w:pPr>
        <w:numPr>
          <w:ilvl w:val="0"/>
          <w:numId w:val="5"/>
        </w:numPr>
      </w:pPr>
      <w:r w:rsidRPr="00951DE8">
        <w:t xml:space="preserve">Children only access digital devices under </w:t>
      </w:r>
      <w:r w:rsidRPr="00951DE8">
        <w:rPr>
          <w:b/>
          <w:bCs/>
        </w:rPr>
        <w:t>direct supervision</w:t>
      </w:r>
    </w:p>
    <w:p w:rsidR="00951DE8" w:rsidRPr="00951DE8" w:rsidRDefault="00951DE8" w:rsidP="00951DE8">
      <w:pPr>
        <w:numPr>
          <w:ilvl w:val="0"/>
          <w:numId w:val="5"/>
        </w:numPr>
      </w:pPr>
      <w:r w:rsidRPr="00951DE8">
        <w:t xml:space="preserve">All content is </w:t>
      </w:r>
      <w:r w:rsidRPr="00951DE8">
        <w:rPr>
          <w:b/>
          <w:bCs/>
        </w:rPr>
        <w:t>age-appropriate</w:t>
      </w:r>
      <w:r w:rsidRPr="00951DE8">
        <w:t>, educational, and purposeful</w:t>
      </w:r>
    </w:p>
    <w:p w:rsidR="00951DE8" w:rsidRPr="00951DE8" w:rsidRDefault="00951DE8" w:rsidP="00951DE8">
      <w:pPr>
        <w:numPr>
          <w:ilvl w:val="0"/>
          <w:numId w:val="5"/>
        </w:numPr>
      </w:pPr>
      <w:r w:rsidRPr="00951DE8">
        <w:t xml:space="preserve">Internet-enabled devices use </w:t>
      </w:r>
      <w:r w:rsidRPr="00951DE8">
        <w:rPr>
          <w:b/>
          <w:bCs/>
        </w:rPr>
        <w:t>filtered and secure connections</w:t>
      </w:r>
    </w:p>
    <w:p w:rsidR="00951DE8" w:rsidRPr="00951DE8" w:rsidRDefault="00951DE8" w:rsidP="00951DE8">
      <w:pPr>
        <w:numPr>
          <w:ilvl w:val="0"/>
          <w:numId w:val="5"/>
        </w:numPr>
      </w:pPr>
      <w:r w:rsidRPr="00951DE8">
        <w:t>Staff model safe and responsible use of technology at all times</w:t>
      </w:r>
    </w:p>
    <w:p w:rsidR="00951DE8" w:rsidRDefault="00951DE8" w:rsidP="00951DE8">
      <w:pPr>
        <w:numPr>
          <w:ilvl w:val="0"/>
          <w:numId w:val="5"/>
        </w:numPr>
      </w:pPr>
      <w:r w:rsidRPr="00951DE8">
        <w:t>Technology supports learning and development and is not used excessively</w:t>
      </w:r>
    </w:p>
    <w:p w:rsidR="00951DE8" w:rsidRDefault="00951DE8" w:rsidP="00951DE8">
      <w:pPr>
        <w:jc w:val="center"/>
        <w:rPr>
          <w:b/>
          <w:bCs/>
        </w:rPr>
      </w:pPr>
      <w:r w:rsidRPr="00951DE8">
        <w:rPr>
          <w:b/>
          <w:bCs/>
        </w:rPr>
        <w:t>Screen-Free Practice and Appropriate Use of Technology</w:t>
      </w:r>
    </w:p>
    <w:p w:rsidR="00951DE8" w:rsidRPr="00951DE8" w:rsidRDefault="00951DE8" w:rsidP="00951DE8">
      <w:r w:rsidRPr="00951DE8">
        <w:t>We promote a screen-free approach as far as possible. Technology is used sparingly and purposefully, only where it adds educational value or supports learning or safeguarding. Staff supervise all use of digital devices and prioritise play-based, hands-on learning in line with the EYFS</w:t>
      </w:r>
      <w:r>
        <w:t xml:space="preserve">, </w:t>
      </w:r>
      <w:r w:rsidRPr="00951DE8">
        <w:t>recognising the importance of play-based, hands-on learning for young children’s development and wellbeing.</w:t>
      </w:r>
    </w:p>
    <w:p w:rsidR="00951DE8" w:rsidRPr="00951DE8" w:rsidRDefault="00951DE8" w:rsidP="00951DE8">
      <w:r w:rsidRPr="00951DE8">
        <w:t xml:space="preserve">Technology is used sparingly and purposefully, only where it adds clear educational value or supports specific learning, communication, or safeguarding needs. </w:t>
      </w:r>
    </w:p>
    <w:p w:rsidR="00951DE8" w:rsidRPr="00951DE8" w:rsidRDefault="00951DE8" w:rsidP="00951DE8">
      <w:r w:rsidRPr="00951DE8">
        <w:t>We prioritise:</w:t>
      </w:r>
    </w:p>
    <w:p w:rsidR="00951DE8" w:rsidRPr="00951DE8" w:rsidRDefault="00951DE8" w:rsidP="00951DE8">
      <w:pPr>
        <w:numPr>
          <w:ilvl w:val="0"/>
          <w:numId w:val="14"/>
        </w:numPr>
      </w:pPr>
      <w:r w:rsidRPr="00951DE8">
        <w:t>Physical play and outdoor learning</w:t>
      </w:r>
    </w:p>
    <w:p w:rsidR="00951DE8" w:rsidRPr="00951DE8" w:rsidRDefault="00951DE8" w:rsidP="00951DE8">
      <w:pPr>
        <w:numPr>
          <w:ilvl w:val="0"/>
          <w:numId w:val="14"/>
        </w:numPr>
      </w:pPr>
      <w:r w:rsidRPr="00951DE8">
        <w:t>Social interaction and communication</w:t>
      </w:r>
    </w:p>
    <w:p w:rsidR="00951DE8" w:rsidRPr="00951DE8" w:rsidRDefault="00951DE8" w:rsidP="00951DE8">
      <w:pPr>
        <w:numPr>
          <w:ilvl w:val="0"/>
          <w:numId w:val="14"/>
        </w:numPr>
      </w:pPr>
      <w:r w:rsidRPr="00951DE8">
        <w:t>Creative, sensory, and imaginative play</w:t>
      </w:r>
    </w:p>
    <w:p w:rsidR="00951DE8" w:rsidRPr="00951DE8" w:rsidRDefault="00951DE8" w:rsidP="00951DE8">
      <w:pPr>
        <w:numPr>
          <w:ilvl w:val="0"/>
          <w:numId w:val="14"/>
        </w:numPr>
      </w:pPr>
      <w:r w:rsidRPr="00951DE8">
        <w:t>Direct engagement with adults and peers</w:t>
      </w:r>
    </w:p>
    <w:p w:rsidR="00951DE8" w:rsidRPr="00951DE8" w:rsidRDefault="00951DE8" w:rsidP="00951DE8">
      <w:r w:rsidRPr="00951DE8">
        <w:t xml:space="preserve">Screens are </w:t>
      </w:r>
      <w:r w:rsidRPr="00951DE8">
        <w:rPr>
          <w:b/>
          <w:bCs/>
        </w:rPr>
        <w:t>never used as a substitute for interaction, supervision, or play</w:t>
      </w:r>
      <w:r w:rsidRPr="00951DE8">
        <w:t>, and children are not exposed to unnecessary screen time.</w:t>
      </w:r>
    </w:p>
    <w:p w:rsidR="00951DE8" w:rsidRPr="00951DE8" w:rsidRDefault="00951DE8" w:rsidP="00951DE8">
      <w:r w:rsidRPr="00951DE8">
        <w:lastRenderedPageBreak/>
        <w:t>Any use of digital devices:</w:t>
      </w:r>
    </w:p>
    <w:p w:rsidR="00951DE8" w:rsidRPr="00951DE8" w:rsidRDefault="00951DE8" w:rsidP="00951DE8">
      <w:pPr>
        <w:numPr>
          <w:ilvl w:val="0"/>
          <w:numId w:val="15"/>
        </w:numPr>
      </w:pPr>
      <w:r w:rsidRPr="00951DE8">
        <w:t>Is age-appropriate and supervised</w:t>
      </w:r>
    </w:p>
    <w:p w:rsidR="00951DE8" w:rsidRPr="00951DE8" w:rsidRDefault="00951DE8" w:rsidP="00951DE8">
      <w:pPr>
        <w:numPr>
          <w:ilvl w:val="0"/>
          <w:numId w:val="15"/>
        </w:numPr>
      </w:pPr>
      <w:r w:rsidRPr="00951DE8">
        <w:t>Supports learning outcomes within the EYFS</w:t>
      </w:r>
    </w:p>
    <w:p w:rsidR="00951DE8" w:rsidRPr="00951DE8" w:rsidRDefault="00951DE8" w:rsidP="00951DE8">
      <w:pPr>
        <w:numPr>
          <w:ilvl w:val="0"/>
          <w:numId w:val="15"/>
        </w:numPr>
      </w:pPr>
      <w:r w:rsidRPr="00951DE8">
        <w:t>Is time-limited and carefully planned</w:t>
      </w:r>
    </w:p>
    <w:p w:rsidR="00951DE8" w:rsidRPr="00951DE8" w:rsidRDefault="00000000" w:rsidP="00951DE8">
      <w:r>
        <w:pict>
          <v:rect id="_x0000_i1029" style="width:0;height:1.5pt" o:hralign="center" o:hrstd="t" o:hr="t" fillcolor="#a0a0a0" stroked="f"/>
        </w:pict>
      </w:r>
    </w:p>
    <w:p w:rsidR="00951DE8" w:rsidRPr="00951DE8" w:rsidRDefault="00951DE8" w:rsidP="00951DE8">
      <w:pPr>
        <w:rPr>
          <w:b/>
          <w:bCs/>
        </w:rPr>
      </w:pPr>
      <w:r w:rsidRPr="00951DE8">
        <w:rPr>
          <w:b/>
          <w:bCs/>
        </w:rPr>
        <w:t>6. Staff Responsibilities</w:t>
      </w:r>
    </w:p>
    <w:p w:rsidR="00951DE8" w:rsidRPr="00951DE8" w:rsidRDefault="00951DE8" w:rsidP="00951DE8">
      <w:r w:rsidRPr="00951DE8">
        <w:t>All staff must:</w:t>
      </w:r>
    </w:p>
    <w:p w:rsidR="00951DE8" w:rsidRPr="00951DE8" w:rsidRDefault="00951DE8" w:rsidP="00951DE8">
      <w:pPr>
        <w:numPr>
          <w:ilvl w:val="0"/>
          <w:numId w:val="6"/>
        </w:numPr>
      </w:pPr>
      <w:r w:rsidRPr="00951DE8">
        <w:t>Never use personal devices to photograph or film children</w:t>
      </w:r>
    </w:p>
    <w:p w:rsidR="00951DE8" w:rsidRPr="00951DE8" w:rsidRDefault="00951DE8" w:rsidP="00951DE8">
      <w:pPr>
        <w:numPr>
          <w:ilvl w:val="0"/>
          <w:numId w:val="6"/>
        </w:numPr>
      </w:pPr>
      <w:r w:rsidRPr="00951DE8">
        <w:t>Only use setting-approved devices for work purposes</w:t>
      </w:r>
    </w:p>
    <w:p w:rsidR="00951DE8" w:rsidRPr="00951DE8" w:rsidRDefault="00951DE8" w:rsidP="00951DE8">
      <w:pPr>
        <w:numPr>
          <w:ilvl w:val="0"/>
          <w:numId w:val="6"/>
        </w:numPr>
      </w:pPr>
      <w:r w:rsidRPr="00951DE8">
        <w:t>Never access inappropriate content on setting devices</w:t>
      </w:r>
    </w:p>
    <w:p w:rsidR="00951DE8" w:rsidRPr="00951DE8" w:rsidRDefault="00951DE8" w:rsidP="00951DE8">
      <w:pPr>
        <w:numPr>
          <w:ilvl w:val="0"/>
          <w:numId w:val="6"/>
        </w:numPr>
      </w:pPr>
      <w:r w:rsidRPr="00951DE8">
        <w:t xml:space="preserve">Report any online safety concerns immediately to the </w:t>
      </w:r>
      <w:r w:rsidRPr="00951DE8">
        <w:rPr>
          <w:b/>
          <w:bCs/>
        </w:rPr>
        <w:t>Designated Safeguarding Lead (DSL)</w:t>
      </w:r>
    </w:p>
    <w:p w:rsidR="00951DE8" w:rsidRPr="00951DE8" w:rsidRDefault="00951DE8" w:rsidP="00951DE8">
      <w:r w:rsidRPr="00951DE8">
        <w:t>Failure to follow online safety expectations may result in disciplinary action.</w:t>
      </w:r>
    </w:p>
    <w:p w:rsidR="00951DE8" w:rsidRPr="00951DE8" w:rsidRDefault="00000000" w:rsidP="00951DE8">
      <w:r>
        <w:pict>
          <v:rect id="_x0000_i1030" style="width:0;height:1.5pt" o:hralign="center" o:hrstd="t" o:hr="t" fillcolor="#a0a0a0" stroked="f"/>
        </w:pict>
      </w:r>
    </w:p>
    <w:p w:rsidR="00951DE8" w:rsidRPr="00951DE8" w:rsidRDefault="00951DE8" w:rsidP="00951DE8">
      <w:pPr>
        <w:rPr>
          <w:b/>
          <w:bCs/>
        </w:rPr>
      </w:pPr>
      <w:r w:rsidRPr="00951DE8">
        <w:rPr>
          <w:b/>
          <w:bCs/>
        </w:rPr>
        <w:t>7. Use of Mobile Phones and Personal Devices</w:t>
      </w:r>
    </w:p>
    <w:p w:rsidR="00951DE8" w:rsidRPr="00951DE8" w:rsidRDefault="00951DE8" w:rsidP="00951DE8">
      <w:pPr>
        <w:numPr>
          <w:ilvl w:val="0"/>
          <w:numId w:val="7"/>
        </w:numPr>
      </w:pPr>
      <w:r w:rsidRPr="00951DE8">
        <w:t>Personal mobile phones are not used in areas where children are present</w:t>
      </w:r>
    </w:p>
    <w:p w:rsidR="00951DE8" w:rsidRPr="00951DE8" w:rsidRDefault="00951DE8" w:rsidP="00951DE8">
      <w:pPr>
        <w:numPr>
          <w:ilvl w:val="0"/>
          <w:numId w:val="7"/>
        </w:numPr>
      </w:pPr>
      <w:r w:rsidRPr="00951DE8">
        <w:t>Phones are stored securely during working hours</w:t>
      </w:r>
    </w:p>
    <w:p w:rsidR="00951DE8" w:rsidRPr="00951DE8" w:rsidRDefault="00951DE8" w:rsidP="00951DE8">
      <w:pPr>
        <w:numPr>
          <w:ilvl w:val="0"/>
          <w:numId w:val="7"/>
        </w:numPr>
      </w:pPr>
      <w:r w:rsidRPr="00951DE8">
        <w:t>Staff must not engage in personal online activity while supervising children</w:t>
      </w:r>
    </w:p>
    <w:p w:rsidR="00951DE8" w:rsidRPr="00951DE8" w:rsidRDefault="00951DE8" w:rsidP="00951DE8">
      <w:pPr>
        <w:numPr>
          <w:ilvl w:val="0"/>
          <w:numId w:val="7"/>
        </w:numPr>
      </w:pPr>
      <w:r w:rsidRPr="00951DE8">
        <w:t>Smart watches with recording capability are not permitted unless agreed by management</w:t>
      </w:r>
    </w:p>
    <w:p w:rsidR="00951DE8" w:rsidRPr="00951DE8" w:rsidRDefault="00000000" w:rsidP="00951DE8">
      <w:r>
        <w:pict>
          <v:rect id="_x0000_i1031" style="width:0;height:1.5pt" o:hralign="center" o:hrstd="t" o:hr="t" fillcolor="#a0a0a0" stroked="f"/>
        </w:pict>
      </w:r>
    </w:p>
    <w:p w:rsidR="00951DE8" w:rsidRPr="00951DE8" w:rsidRDefault="00951DE8" w:rsidP="00951DE8">
      <w:pPr>
        <w:rPr>
          <w:b/>
          <w:bCs/>
        </w:rPr>
      </w:pPr>
      <w:r w:rsidRPr="00951DE8">
        <w:rPr>
          <w:b/>
          <w:bCs/>
        </w:rPr>
        <w:t>8. Recording and Sharing Images</w:t>
      </w:r>
    </w:p>
    <w:p w:rsidR="00951DE8" w:rsidRPr="00951DE8" w:rsidRDefault="00951DE8" w:rsidP="00951DE8">
      <w:pPr>
        <w:numPr>
          <w:ilvl w:val="0"/>
          <w:numId w:val="8"/>
        </w:numPr>
      </w:pPr>
      <w:r w:rsidRPr="00951DE8">
        <w:t>Written parental consent is obtained before taking photographs or videos</w:t>
      </w:r>
    </w:p>
    <w:p w:rsidR="00951DE8" w:rsidRPr="00951DE8" w:rsidRDefault="00951DE8" w:rsidP="00951DE8">
      <w:pPr>
        <w:numPr>
          <w:ilvl w:val="0"/>
          <w:numId w:val="8"/>
        </w:numPr>
      </w:pPr>
      <w:r w:rsidRPr="00951DE8">
        <w:t>Images are only taken for legitimate educational or safeguarding purposes</w:t>
      </w:r>
    </w:p>
    <w:p w:rsidR="00951DE8" w:rsidRPr="00951DE8" w:rsidRDefault="00951DE8" w:rsidP="00951DE8">
      <w:pPr>
        <w:numPr>
          <w:ilvl w:val="0"/>
          <w:numId w:val="8"/>
        </w:numPr>
      </w:pPr>
      <w:r w:rsidRPr="00951DE8">
        <w:t>Images are stored securely and never shared on personal devices or social media</w:t>
      </w:r>
    </w:p>
    <w:p w:rsidR="00951DE8" w:rsidRPr="00951DE8" w:rsidRDefault="00951DE8" w:rsidP="00951DE8">
      <w:pPr>
        <w:numPr>
          <w:ilvl w:val="0"/>
          <w:numId w:val="8"/>
        </w:numPr>
      </w:pPr>
      <w:r w:rsidRPr="00951DE8">
        <w:t xml:space="preserve">Images are only shared in line with the setting’s </w:t>
      </w:r>
      <w:r w:rsidRPr="00951DE8">
        <w:rPr>
          <w:b/>
          <w:bCs/>
        </w:rPr>
        <w:t>Photography and Image Use Policy</w:t>
      </w:r>
    </w:p>
    <w:p w:rsidR="00951DE8" w:rsidRPr="00951DE8" w:rsidRDefault="00000000" w:rsidP="00951DE8">
      <w:r>
        <w:pict>
          <v:rect id="_x0000_i1032" style="width:0;height:1.5pt" o:hralign="center" o:hrstd="t" o:hr="t" fillcolor="#a0a0a0" stroked="f"/>
        </w:pict>
      </w:r>
    </w:p>
    <w:p w:rsidR="00951DE8" w:rsidRPr="00951DE8" w:rsidRDefault="00951DE8" w:rsidP="00951DE8">
      <w:pPr>
        <w:rPr>
          <w:b/>
          <w:bCs/>
        </w:rPr>
      </w:pPr>
      <w:r w:rsidRPr="00951DE8">
        <w:rPr>
          <w:b/>
          <w:bCs/>
        </w:rPr>
        <w:t>9. Social Media and Online Conduct</w:t>
      </w:r>
    </w:p>
    <w:p w:rsidR="00951DE8" w:rsidRPr="00951DE8" w:rsidRDefault="00951DE8" w:rsidP="00951DE8">
      <w:r w:rsidRPr="00951DE8">
        <w:t>Staff must:</w:t>
      </w:r>
    </w:p>
    <w:p w:rsidR="00951DE8" w:rsidRPr="00951DE8" w:rsidRDefault="00951DE8" w:rsidP="00951DE8">
      <w:pPr>
        <w:numPr>
          <w:ilvl w:val="0"/>
          <w:numId w:val="9"/>
        </w:numPr>
      </w:pPr>
      <w:r w:rsidRPr="00951DE8">
        <w:lastRenderedPageBreak/>
        <w:t>Maintain professional boundaries online</w:t>
      </w:r>
    </w:p>
    <w:p w:rsidR="00951DE8" w:rsidRPr="00951DE8" w:rsidRDefault="00951DE8" w:rsidP="00951DE8">
      <w:pPr>
        <w:numPr>
          <w:ilvl w:val="0"/>
          <w:numId w:val="9"/>
        </w:numPr>
      </w:pPr>
      <w:r w:rsidRPr="00951DE8">
        <w:t>Not accept children or parents as personal social media contacts</w:t>
      </w:r>
    </w:p>
    <w:p w:rsidR="00951DE8" w:rsidRPr="00951DE8" w:rsidRDefault="00951DE8" w:rsidP="00951DE8">
      <w:pPr>
        <w:numPr>
          <w:ilvl w:val="0"/>
          <w:numId w:val="9"/>
        </w:numPr>
      </w:pPr>
      <w:r w:rsidRPr="00951DE8">
        <w:t>Not post content that could bring the setting into disrepute</w:t>
      </w:r>
    </w:p>
    <w:p w:rsidR="00951DE8" w:rsidRPr="00951DE8" w:rsidRDefault="00951DE8" w:rsidP="00951DE8">
      <w:pPr>
        <w:numPr>
          <w:ilvl w:val="0"/>
          <w:numId w:val="9"/>
        </w:numPr>
      </w:pPr>
      <w:r w:rsidRPr="00951DE8">
        <w:t>Not discuss children, families, or staff online</w:t>
      </w:r>
    </w:p>
    <w:p w:rsidR="00951DE8" w:rsidRPr="00951DE8" w:rsidRDefault="00951DE8" w:rsidP="00951DE8">
      <w:r w:rsidRPr="00951DE8">
        <w:t>Any breach of professional conduct online will be addressed appropriately.</w:t>
      </w:r>
    </w:p>
    <w:p w:rsidR="00951DE8" w:rsidRPr="00951DE8" w:rsidRDefault="00000000" w:rsidP="00951DE8">
      <w:r>
        <w:pict>
          <v:rect id="_x0000_i1033" style="width:0;height:1.5pt" o:hralign="center" o:hrstd="t" o:hr="t" fillcolor="#a0a0a0" stroked="f"/>
        </w:pict>
      </w:r>
    </w:p>
    <w:p w:rsidR="00951DE8" w:rsidRPr="00951DE8" w:rsidRDefault="00951DE8" w:rsidP="00951DE8">
      <w:pPr>
        <w:rPr>
          <w:b/>
          <w:bCs/>
        </w:rPr>
      </w:pPr>
      <w:r w:rsidRPr="00951DE8">
        <w:rPr>
          <w:b/>
          <w:bCs/>
        </w:rPr>
        <w:t>10. Managing Online Safety Concerns and Disclosures</w:t>
      </w:r>
    </w:p>
    <w:p w:rsidR="00951DE8" w:rsidRPr="00951DE8" w:rsidRDefault="00951DE8" w:rsidP="00951DE8">
      <w:pPr>
        <w:numPr>
          <w:ilvl w:val="0"/>
          <w:numId w:val="10"/>
        </w:numPr>
      </w:pPr>
      <w:r w:rsidRPr="00951DE8">
        <w:t xml:space="preserve">Any concern about online safety, including exposure to inappropriate content or online abuse, must be reported </w:t>
      </w:r>
      <w:r w:rsidRPr="00951DE8">
        <w:rPr>
          <w:b/>
          <w:bCs/>
        </w:rPr>
        <w:t>immediately</w:t>
      </w:r>
      <w:r w:rsidRPr="00951DE8">
        <w:t xml:space="preserve"> to the DSL</w:t>
      </w:r>
    </w:p>
    <w:p w:rsidR="00951DE8" w:rsidRPr="00951DE8" w:rsidRDefault="00951DE8" w:rsidP="00951DE8">
      <w:pPr>
        <w:numPr>
          <w:ilvl w:val="0"/>
          <w:numId w:val="10"/>
        </w:numPr>
      </w:pPr>
      <w:r w:rsidRPr="00951DE8">
        <w:t>Concerns will be recorded and managed in line with safeguarding procedures</w:t>
      </w:r>
    </w:p>
    <w:p w:rsidR="00951DE8" w:rsidRPr="00951DE8" w:rsidRDefault="00951DE8" w:rsidP="00951DE8">
      <w:pPr>
        <w:numPr>
          <w:ilvl w:val="0"/>
          <w:numId w:val="10"/>
        </w:numPr>
      </w:pPr>
      <w:r w:rsidRPr="00951DE8">
        <w:t xml:space="preserve">Referrals to external agencies will be made where required, following </w:t>
      </w:r>
      <w:r w:rsidRPr="00951DE8">
        <w:rPr>
          <w:b/>
          <w:bCs/>
        </w:rPr>
        <w:t>SSCP procedures</w:t>
      </w:r>
    </w:p>
    <w:p w:rsidR="00951DE8" w:rsidRPr="00951DE8" w:rsidRDefault="00951DE8" w:rsidP="00951DE8">
      <w:pPr>
        <w:numPr>
          <w:ilvl w:val="0"/>
          <w:numId w:val="10"/>
        </w:numPr>
      </w:pPr>
      <w:r w:rsidRPr="00951DE8">
        <w:t xml:space="preserve">Ofsted will be notified </w:t>
      </w:r>
      <w:r w:rsidRPr="00951DE8">
        <w:rPr>
          <w:b/>
          <w:bCs/>
        </w:rPr>
        <w:t>as soon as reasonably practicable and within 14 days</w:t>
      </w:r>
      <w:r w:rsidRPr="00951DE8">
        <w:t xml:space="preserve"> of any serious safeguarding incident</w:t>
      </w:r>
    </w:p>
    <w:p w:rsidR="00951DE8" w:rsidRPr="00951DE8" w:rsidRDefault="00000000" w:rsidP="00951DE8">
      <w:r>
        <w:pict>
          <v:rect id="_x0000_i1034" style="width:0;height:1.5pt" o:hralign="center" o:hrstd="t" o:hr="t" fillcolor="#a0a0a0" stroked="f"/>
        </w:pict>
      </w:r>
    </w:p>
    <w:p w:rsidR="00951DE8" w:rsidRPr="00951DE8" w:rsidRDefault="00951DE8" w:rsidP="00951DE8">
      <w:pPr>
        <w:rPr>
          <w:b/>
          <w:bCs/>
        </w:rPr>
      </w:pPr>
      <w:r w:rsidRPr="00951DE8">
        <w:rPr>
          <w:b/>
          <w:bCs/>
        </w:rPr>
        <w:t>11. Working with Parents and Carers</w:t>
      </w:r>
    </w:p>
    <w:p w:rsidR="00951DE8" w:rsidRPr="00951DE8" w:rsidRDefault="00951DE8" w:rsidP="00951DE8">
      <w:r w:rsidRPr="00951DE8">
        <w:t>We support parents by:</w:t>
      </w:r>
    </w:p>
    <w:p w:rsidR="00951DE8" w:rsidRPr="00951DE8" w:rsidRDefault="00951DE8" w:rsidP="00951DE8">
      <w:pPr>
        <w:numPr>
          <w:ilvl w:val="0"/>
          <w:numId w:val="11"/>
        </w:numPr>
      </w:pPr>
      <w:r w:rsidRPr="00951DE8">
        <w:t>Sharing guidance on online safety at home</w:t>
      </w:r>
    </w:p>
    <w:p w:rsidR="00951DE8" w:rsidRPr="00951DE8" w:rsidRDefault="00951DE8" w:rsidP="00951DE8">
      <w:pPr>
        <w:numPr>
          <w:ilvl w:val="0"/>
          <w:numId w:val="11"/>
        </w:numPr>
      </w:pPr>
      <w:r w:rsidRPr="00951DE8">
        <w:t>Promoting age-appropriate use of technology</w:t>
      </w:r>
    </w:p>
    <w:p w:rsidR="00951DE8" w:rsidRPr="00951DE8" w:rsidRDefault="00951DE8" w:rsidP="00951DE8">
      <w:pPr>
        <w:numPr>
          <w:ilvl w:val="0"/>
          <w:numId w:val="11"/>
        </w:numPr>
      </w:pPr>
      <w:r w:rsidRPr="00951DE8">
        <w:t>Encouraging open communication about concerns</w:t>
      </w:r>
    </w:p>
    <w:p w:rsidR="00951DE8" w:rsidRPr="00951DE8" w:rsidRDefault="00951DE8" w:rsidP="00951DE8">
      <w:pPr>
        <w:numPr>
          <w:ilvl w:val="0"/>
          <w:numId w:val="11"/>
        </w:numPr>
      </w:pPr>
      <w:r w:rsidRPr="00951DE8">
        <w:t>Signposting to trusted online safety resources</w:t>
      </w:r>
    </w:p>
    <w:p w:rsidR="00951DE8" w:rsidRPr="00951DE8" w:rsidRDefault="00000000" w:rsidP="00951DE8">
      <w:r>
        <w:pict>
          <v:rect id="_x0000_i1035" style="width:0;height:1.5pt" o:hralign="center" o:hrstd="t" o:hr="t" fillcolor="#a0a0a0" stroked="f"/>
        </w:pict>
      </w:r>
    </w:p>
    <w:p w:rsidR="00951DE8" w:rsidRPr="00951DE8" w:rsidRDefault="00951DE8" w:rsidP="00951DE8">
      <w:pPr>
        <w:rPr>
          <w:b/>
          <w:bCs/>
        </w:rPr>
      </w:pPr>
      <w:r w:rsidRPr="00951DE8">
        <w:rPr>
          <w:b/>
          <w:bCs/>
        </w:rPr>
        <w:t>12. Training and Awareness</w:t>
      </w:r>
    </w:p>
    <w:p w:rsidR="00951DE8" w:rsidRPr="00951DE8" w:rsidRDefault="00951DE8" w:rsidP="00951DE8">
      <w:pPr>
        <w:numPr>
          <w:ilvl w:val="0"/>
          <w:numId w:val="12"/>
        </w:numPr>
      </w:pPr>
      <w:r w:rsidRPr="00951DE8">
        <w:t xml:space="preserve">Staff receive online safety training as part of </w:t>
      </w:r>
      <w:r w:rsidR="004B5AC1">
        <w:t>their induction</w:t>
      </w:r>
    </w:p>
    <w:p w:rsidR="00951DE8" w:rsidRPr="00951DE8" w:rsidRDefault="00951DE8" w:rsidP="00951DE8">
      <w:pPr>
        <w:numPr>
          <w:ilvl w:val="0"/>
          <w:numId w:val="12"/>
        </w:numPr>
      </w:pPr>
      <w:r w:rsidRPr="00951DE8">
        <w:t>Online safety is revisited regularly through staff meetings and updates</w:t>
      </w:r>
    </w:p>
    <w:p w:rsidR="00951DE8" w:rsidRPr="00951DE8" w:rsidRDefault="00951DE8" w:rsidP="00951DE8">
      <w:pPr>
        <w:numPr>
          <w:ilvl w:val="0"/>
          <w:numId w:val="12"/>
        </w:numPr>
      </w:pPr>
      <w:r w:rsidRPr="00951DE8">
        <w:t>Children are supported to develop early awareness of safe behaviours in an age-appropriate way</w:t>
      </w:r>
    </w:p>
    <w:p w:rsidR="00951DE8" w:rsidRPr="00951DE8" w:rsidRDefault="00000000" w:rsidP="00951DE8">
      <w:r>
        <w:pict>
          <v:rect id="_x0000_i1036" style="width:0;height:1.5pt" o:hralign="center" o:hrstd="t" o:hr="t" fillcolor="#a0a0a0" stroked="f"/>
        </w:pict>
      </w:r>
    </w:p>
    <w:p w:rsidR="00951DE8" w:rsidRPr="00951DE8" w:rsidRDefault="00951DE8" w:rsidP="00951DE8">
      <w:pPr>
        <w:rPr>
          <w:b/>
          <w:bCs/>
        </w:rPr>
      </w:pPr>
      <w:r w:rsidRPr="00951DE8">
        <w:rPr>
          <w:b/>
          <w:bCs/>
        </w:rPr>
        <w:t>13. Monitoring and Review</w:t>
      </w:r>
    </w:p>
    <w:p w:rsidR="00951DE8" w:rsidRPr="00951DE8" w:rsidRDefault="00951DE8" w:rsidP="00951DE8">
      <w:pPr>
        <w:numPr>
          <w:ilvl w:val="0"/>
          <w:numId w:val="13"/>
        </w:numPr>
      </w:pPr>
      <w:r w:rsidRPr="00951DE8">
        <w:lastRenderedPageBreak/>
        <w:t>Online safety practices are monitored by management and the DSL</w:t>
      </w:r>
    </w:p>
    <w:p w:rsidR="00951DE8" w:rsidRPr="00951DE8" w:rsidRDefault="00951DE8" w:rsidP="00951DE8">
      <w:pPr>
        <w:numPr>
          <w:ilvl w:val="0"/>
          <w:numId w:val="13"/>
        </w:numPr>
      </w:pPr>
      <w:r w:rsidRPr="00951DE8">
        <w:t>Any incidents are reviewed to improve practice</w:t>
      </w:r>
    </w:p>
    <w:p w:rsidR="00951DE8" w:rsidRDefault="00951DE8" w:rsidP="00951DE8">
      <w:pPr>
        <w:numPr>
          <w:ilvl w:val="0"/>
          <w:numId w:val="13"/>
        </w:numPr>
      </w:pPr>
      <w:r w:rsidRPr="00951DE8">
        <w:t xml:space="preserve">This policy is reviewed </w:t>
      </w:r>
      <w:r w:rsidRPr="00951DE8">
        <w:rPr>
          <w:b/>
          <w:bCs/>
        </w:rPr>
        <w:t>annually</w:t>
      </w:r>
      <w:r w:rsidRPr="00951DE8">
        <w:t xml:space="preserve"> or sooner if guidance changes</w:t>
      </w:r>
    </w:p>
    <w:p w:rsidR="004B5AC1" w:rsidRDefault="004B5AC1" w:rsidP="004B5AC1"/>
    <w:p w:rsidR="004B5AC1" w:rsidRDefault="004B5AC1" w:rsidP="004B5AC1">
      <w:r>
        <w:t>Policy adopted by</w:t>
      </w:r>
    </w:p>
    <w:p w:rsidR="004B5AC1" w:rsidRDefault="004B5AC1" w:rsidP="004B5AC1">
      <w:r>
        <w:t>Natasha Dhall</w:t>
      </w:r>
    </w:p>
    <w:sectPr w:rsidR="004B5A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18D"/>
    <w:multiLevelType w:val="multilevel"/>
    <w:tmpl w:val="88FE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62D69"/>
    <w:multiLevelType w:val="multilevel"/>
    <w:tmpl w:val="BB80C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76F3F"/>
    <w:multiLevelType w:val="multilevel"/>
    <w:tmpl w:val="0C627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A626B"/>
    <w:multiLevelType w:val="multilevel"/>
    <w:tmpl w:val="BC54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8E6373"/>
    <w:multiLevelType w:val="multilevel"/>
    <w:tmpl w:val="F3B06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8F6779"/>
    <w:multiLevelType w:val="multilevel"/>
    <w:tmpl w:val="CA56B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0A7BEC"/>
    <w:multiLevelType w:val="multilevel"/>
    <w:tmpl w:val="B4D83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C00A0"/>
    <w:multiLevelType w:val="multilevel"/>
    <w:tmpl w:val="75500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624A7"/>
    <w:multiLevelType w:val="multilevel"/>
    <w:tmpl w:val="C492A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F70748"/>
    <w:multiLevelType w:val="multilevel"/>
    <w:tmpl w:val="E5F2F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5560FE"/>
    <w:multiLevelType w:val="multilevel"/>
    <w:tmpl w:val="927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33923"/>
    <w:multiLevelType w:val="multilevel"/>
    <w:tmpl w:val="43B4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6F51DC"/>
    <w:multiLevelType w:val="multilevel"/>
    <w:tmpl w:val="53E85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9086D9A"/>
    <w:multiLevelType w:val="multilevel"/>
    <w:tmpl w:val="EF4E1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CE11516"/>
    <w:multiLevelType w:val="multilevel"/>
    <w:tmpl w:val="23CC9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593373">
    <w:abstractNumId w:val="4"/>
  </w:num>
  <w:num w:numId="2" w16cid:durableId="1576817246">
    <w:abstractNumId w:val="7"/>
  </w:num>
  <w:num w:numId="3" w16cid:durableId="261452630">
    <w:abstractNumId w:val="8"/>
  </w:num>
  <w:num w:numId="4" w16cid:durableId="3482089">
    <w:abstractNumId w:val="14"/>
  </w:num>
  <w:num w:numId="5" w16cid:durableId="2123839441">
    <w:abstractNumId w:val="5"/>
  </w:num>
  <w:num w:numId="6" w16cid:durableId="1222981021">
    <w:abstractNumId w:val="2"/>
  </w:num>
  <w:num w:numId="7" w16cid:durableId="526800573">
    <w:abstractNumId w:val="0"/>
  </w:num>
  <w:num w:numId="8" w16cid:durableId="1814785901">
    <w:abstractNumId w:val="11"/>
  </w:num>
  <w:num w:numId="9" w16cid:durableId="2106880672">
    <w:abstractNumId w:val="13"/>
  </w:num>
  <w:num w:numId="10" w16cid:durableId="942612841">
    <w:abstractNumId w:val="6"/>
  </w:num>
  <w:num w:numId="11" w16cid:durableId="633413519">
    <w:abstractNumId w:val="12"/>
  </w:num>
  <w:num w:numId="12" w16cid:durableId="337117996">
    <w:abstractNumId w:val="10"/>
  </w:num>
  <w:num w:numId="13" w16cid:durableId="928776262">
    <w:abstractNumId w:val="9"/>
  </w:num>
  <w:num w:numId="14" w16cid:durableId="995960654">
    <w:abstractNumId w:val="1"/>
  </w:num>
  <w:num w:numId="15" w16cid:durableId="325937647">
    <w:abstractNumId w:val="3"/>
  </w:num>
  <w:num w:numId="16" w16cid:durableId="1684816630">
    <w:abstractNumId w:val="1"/>
  </w:num>
  <w:num w:numId="17" w16cid:durableId="855849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E8"/>
    <w:rsid w:val="001E33F2"/>
    <w:rsid w:val="004B5AC1"/>
    <w:rsid w:val="00951DE8"/>
    <w:rsid w:val="00DF7490"/>
    <w:rsid w:val="00E974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2A0CE"/>
  <w15:chartTrackingRefBased/>
  <w15:docId w15:val="{6B0ECCD4-F8FB-4A12-B999-0C5A29A33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D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51D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DE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DE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DE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D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D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D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D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D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51D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D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D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D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D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D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D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DE8"/>
    <w:rPr>
      <w:rFonts w:eastAsiaTheme="majorEastAsia" w:cstheme="majorBidi"/>
      <w:color w:val="272727" w:themeColor="text1" w:themeTint="D8"/>
    </w:rPr>
  </w:style>
  <w:style w:type="paragraph" w:styleId="Title">
    <w:name w:val="Title"/>
    <w:basedOn w:val="Normal"/>
    <w:next w:val="Normal"/>
    <w:link w:val="TitleChar"/>
    <w:uiPriority w:val="10"/>
    <w:qFormat/>
    <w:rsid w:val="00951D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D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D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D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DE8"/>
    <w:pPr>
      <w:spacing w:before="160"/>
      <w:jc w:val="center"/>
    </w:pPr>
    <w:rPr>
      <w:i/>
      <w:iCs/>
      <w:color w:val="404040" w:themeColor="text1" w:themeTint="BF"/>
    </w:rPr>
  </w:style>
  <w:style w:type="character" w:customStyle="1" w:styleId="QuoteChar">
    <w:name w:val="Quote Char"/>
    <w:basedOn w:val="DefaultParagraphFont"/>
    <w:link w:val="Quote"/>
    <w:uiPriority w:val="29"/>
    <w:rsid w:val="00951DE8"/>
    <w:rPr>
      <w:i/>
      <w:iCs/>
      <w:color w:val="404040" w:themeColor="text1" w:themeTint="BF"/>
    </w:rPr>
  </w:style>
  <w:style w:type="paragraph" w:styleId="ListParagraph">
    <w:name w:val="List Paragraph"/>
    <w:basedOn w:val="Normal"/>
    <w:uiPriority w:val="34"/>
    <w:qFormat/>
    <w:rsid w:val="00951DE8"/>
    <w:pPr>
      <w:ind w:left="720"/>
      <w:contextualSpacing/>
    </w:pPr>
  </w:style>
  <w:style w:type="character" w:styleId="IntenseEmphasis">
    <w:name w:val="Intense Emphasis"/>
    <w:basedOn w:val="DefaultParagraphFont"/>
    <w:uiPriority w:val="21"/>
    <w:qFormat/>
    <w:rsid w:val="00951DE8"/>
    <w:rPr>
      <w:i/>
      <w:iCs/>
      <w:color w:val="2F5496" w:themeColor="accent1" w:themeShade="BF"/>
    </w:rPr>
  </w:style>
  <w:style w:type="paragraph" w:styleId="IntenseQuote">
    <w:name w:val="Intense Quote"/>
    <w:basedOn w:val="Normal"/>
    <w:next w:val="Normal"/>
    <w:link w:val="IntenseQuoteChar"/>
    <w:uiPriority w:val="30"/>
    <w:qFormat/>
    <w:rsid w:val="00951D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DE8"/>
    <w:rPr>
      <w:i/>
      <w:iCs/>
      <w:color w:val="2F5496" w:themeColor="accent1" w:themeShade="BF"/>
    </w:rPr>
  </w:style>
  <w:style w:type="character" w:styleId="IntenseReference">
    <w:name w:val="Intense Reference"/>
    <w:basedOn w:val="DefaultParagraphFont"/>
    <w:uiPriority w:val="32"/>
    <w:qFormat/>
    <w:rsid w:val="00951D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809</Words>
  <Characters>4615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 dhall</dc:creator>
  <cp:keywords/>
  <dc:description/>
  <cp:lastModifiedBy>natasha dhall</cp:lastModifiedBy>
  <cp:revision>3</cp:revision>
  <cp:lastPrinted>2025-12-16T14:51:00Z</cp:lastPrinted>
  <dcterms:created xsi:type="dcterms:W3CDTF">2025-12-15T20:41:00Z</dcterms:created>
  <dcterms:modified xsi:type="dcterms:W3CDTF">2025-12-16T14:51:00Z</dcterms:modified>
</cp:coreProperties>
</file>